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1151"/>
        <w:tblW w:w="0" w:type="auto"/>
        <w:tblLook w:val="04A0" w:firstRow="1" w:lastRow="0" w:firstColumn="1" w:lastColumn="0" w:noHBand="0" w:noVBand="1"/>
      </w:tblPr>
      <w:tblGrid>
        <w:gridCol w:w="2176"/>
        <w:gridCol w:w="2077"/>
        <w:gridCol w:w="2068"/>
        <w:gridCol w:w="2071"/>
        <w:gridCol w:w="2071"/>
        <w:gridCol w:w="2024"/>
        <w:gridCol w:w="2073"/>
      </w:tblGrid>
      <w:tr w:rsidR="00A42BCC" w14:paraId="668EE521" w14:textId="77777777" w:rsidTr="00A42BCC">
        <w:tc>
          <w:tcPr>
            <w:tcW w:w="2176" w:type="dxa"/>
          </w:tcPr>
          <w:p w14:paraId="3FA5158C" w14:textId="4622DC28" w:rsidR="00A42BCC" w:rsidRDefault="00A42BCC" w:rsidP="00A42BCC">
            <w:pPr>
              <w:jc w:val="both"/>
            </w:pPr>
          </w:p>
        </w:tc>
        <w:tc>
          <w:tcPr>
            <w:tcW w:w="2077" w:type="dxa"/>
          </w:tcPr>
          <w:p w14:paraId="3B387759" w14:textId="77777777" w:rsidR="00A42BCC" w:rsidRDefault="00A42BCC" w:rsidP="00A42BCC">
            <w:pPr>
              <w:jc w:val="both"/>
            </w:pPr>
            <w:proofErr w:type="spellStart"/>
            <w:r>
              <w:t>пн</w:t>
            </w:r>
            <w:proofErr w:type="spellEnd"/>
          </w:p>
        </w:tc>
        <w:tc>
          <w:tcPr>
            <w:tcW w:w="2068" w:type="dxa"/>
          </w:tcPr>
          <w:p w14:paraId="004762DC" w14:textId="77777777" w:rsidR="00A42BCC" w:rsidRDefault="00A42BCC" w:rsidP="00A42BCC">
            <w:pPr>
              <w:jc w:val="both"/>
            </w:pPr>
            <w:r>
              <w:t>вт</w:t>
            </w:r>
          </w:p>
        </w:tc>
        <w:tc>
          <w:tcPr>
            <w:tcW w:w="2071" w:type="dxa"/>
          </w:tcPr>
          <w:p w14:paraId="4DA83703" w14:textId="77777777" w:rsidR="00A42BCC" w:rsidRDefault="00A42BCC" w:rsidP="00A42BCC">
            <w:pPr>
              <w:jc w:val="both"/>
            </w:pPr>
            <w:r>
              <w:t>ср</w:t>
            </w:r>
          </w:p>
        </w:tc>
        <w:tc>
          <w:tcPr>
            <w:tcW w:w="2071" w:type="dxa"/>
          </w:tcPr>
          <w:p w14:paraId="4953448F" w14:textId="77777777" w:rsidR="00A42BCC" w:rsidRDefault="00A42BCC" w:rsidP="00A42BCC">
            <w:pPr>
              <w:jc w:val="both"/>
            </w:pPr>
            <w:proofErr w:type="spellStart"/>
            <w:r>
              <w:t>чт</w:t>
            </w:r>
            <w:proofErr w:type="spellEnd"/>
          </w:p>
        </w:tc>
        <w:tc>
          <w:tcPr>
            <w:tcW w:w="2024" w:type="dxa"/>
          </w:tcPr>
          <w:p w14:paraId="1A79FB57" w14:textId="77777777" w:rsidR="00A42BCC" w:rsidRDefault="00A42BCC" w:rsidP="00A42BCC">
            <w:pPr>
              <w:jc w:val="both"/>
            </w:pPr>
            <w:proofErr w:type="spellStart"/>
            <w:r>
              <w:t>пт</w:t>
            </w:r>
            <w:proofErr w:type="spellEnd"/>
          </w:p>
        </w:tc>
        <w:tc>
          <w:tcPr>
            <w:tcW w:w="2073" w:type="dxa"/>
          </w:tcPr>
          <w:p w14:paraId="54AC06D4" w14:textId="77777777" w:rsidR="00A42BCC" w:rsidRDefault="00A42BCC" w:rsidP="00A42BCC">
            <w:pPr>
              <w:jc w:val="both"/>
            </w:pPr>
            <w:r>
              <w:t>сб</w:t>
            </w:r>
          </w:p>
        </w:tc>
      </w:tr>
      <w:tr w:rsidR="00A42BCC" w14:paraId="7D6838A6" w14:textId="77777777" w:rsidTr="00A42BCC">
        <w:tc>
          <w:tcPr>
            <w:tcW w:w="2176" w:type="dxa"/>
          </w:tcPr>
          <w:p w14:paraId="12F91555" w14:textId="0217FF1F" w:rsidR="00A42BCC" w:rsidRDefault="004442EE" w:rsidP="00A42BCC">
            <w:pPr>
              <w:jc w:val="both"/>
            </w:pPr>
            <w:r>
              <w:t>ОФП</w:t>
            </w:r>
          </w:p>
        </w:tc>
        <w:tc>
          <w:tcPr>
            <w:tcW w:w="2077" w:type="dxa"/>
          </w:tcPr>
          <w:p w14:paraId="78B41865" w14:textId="77777777" w:rsidR="00A42BCC" w:rsidRDefault="00A42BCC" w:rsidP="00A42BCC">
            <w:pPr>
              <w:jc w:val="both"/>
            </w:pPr>
          </w:p>
        </w:tc>
        <w:tc>
          <w:tcPr>
            <w:tcW w:w="2068" w:type="dxa"/>
          </w:tcPr>
          <w:p w14:paraId="3018D593" w14:textId="77777777" w:rsidR="00A42BCC" w:rsidRDefault="00A42BCC" w:rsidP="00A42BCC">
            <w:pPr>
              <w:jc w:val="both"/>
            </w:pPr>
          </w:p>
        </w:tc>
        <w:tc>
          <w:tcPr>
            <w:tcW w:w="2071" w:type="dxa"/>
          </w:tcPr>
          <w:p w14:paraId="43C63E0C" w14:textId="77777777" w:rsidR="00A42BCC" w:rsidRDefault="00A42BCC" w:rsidP="00A42BCC">
            <w:pPr>
              <w:jc w:val="both"/>
            </w:pPr>
          </w:p>
        </w:tc>
        <w:tc>
          <w:tcPr>
            <w:tcW w:w="2071" w:type="dxa"/>
          </w:tcPr>
          <w:p w14:paraId="27471D70" w14:textId="77777777" w:rsidR="00A42BCC" w:rsidRDefault="00A42BCC" w:rsidP="00A42BCC">
            <w:pPr>
              <w:jc w:val="both"/>
            </w:pPr>
          </w:p>
        </w:tc>
        <w:tc>
          <w:tcPr>
            <w:tcW w:w="2024" w:type="dxa"/>
          </w:tcPr>
          <w:p w14:paraId="6E412BAD" w14:textId="77777777" w:rsidR="00A42BCC" w:rsidRDefault="00A42BCC" w:rsidP="00A42BCC">
            <w:pPr>
              <w:jc w:val="both"/>
            </w:pPr>
            <w:r>
              <w:t>15:00</w:t>
            </w:r>
          </w:p>
        </w:tc>
        <w:tc>
          <w:tcPr>
            <w:tcW w:w="2073" w:type="dxa"/>
          </w:tcPr>
          <w:p w14:paraId="55356B75" w14:textId="77777777" w:rsidR="00A42BCC" w:rsidRDefault="00A42BCC" w:rsidP="00A42BCC">
            <w:pPr>
              <w:jc w:val="both"/>
            </w:pPr>
          </w:p>
        </w:tc>
      </w:tr>
      <w:tr w:rsidR="00A42BCC" w14:paraId="0F678812" w14:textId="77777777" w:rsidTr="00A42BCC">
        <w:tc>
          <w:tcPr>
            <w:tcW w:w="2176" w:type="dxa"/>
          </w:tcPr>
          <w:p w14:paraId="22522DA5" w14:textId="39C22FCC" w:rsidR="00A42BCC" w:rsidRDefault="004442EE" w:rsidP="00A42BCC">
            <w:pPr>
              <w:jc w:val="both"/>
            </w:pPr>
            <w:r>
              <w:t>Пионербол</w:t>
            </w:r>
          </w:p>
        </w:tc>
        <w:tc>
          <w:tcPr>
            <w:tcW w:w="2077" w:type="dxa"/>
          </w:tcPr>
          <w:p w14:paraId="45ADD7CD" w14:textId="77777777" w:rsidR="00A42BCC" w:rsidRDefault="00A42BCC" w:rsidP="00A42BCC">
            <w:pPr>
              <w:jc w:val="both"/>
            </w:pPr>
          </w:p>
        </w:tc>
        <w:tc>
          <w:tcPr>
            <w:tcW w:w="2068" w:type="dxa"/>
          </w:tcPr>
          <w:p w14:paraId="393CAA8A" w14:textId="77777777" w:rsidR="00A42BCC" w:rsidRDefault="00A42BCC" w:rsidP="00A42BCC">
            <w:pPr>
              <w:jc w:val="both"/>
            </w:pPr>
          </w:p>
        </w:tc>
        <w:tc>
          <w:tcPr>
            <w:tcW w:w="2071" w:type="dxa"/>
          </w:tcPr>
          <w:p w14:paraId="67674C84" w14:textId="77777777" w:rsidR="00A42BCC" w:rsidRDefault="00A42BCC" w:rsidP="00A42BCC">
            <w:pPr>
              <w:jc w:val="both"/>
            </w:pPr>
          </w:p>
        </w:tc>
        <w:tc>
          <w:tcPr>
            <w:tcW w:w="2071" w:type="dxa"/>
          </w:tcPr>
          <w:p w14:paraId="00EF62BC" w14:textId="77777777" w:rsidR="00A42BCC" w:rsidRDefault="00A42BCC" w:rsidP="00A42BCC">
            <w:pPr>
              <w:jc w:val="both"/>
            </w:pPr>
          </w:p>
        </w:tc>
        <w:tc>
          <w:tcPr>
            <w:tcW w:w="2024" w:type="dxa"/>
          </w:tcPr>
          <w:p w14:paraId="7AAB86A8" w14:textId="77777777" w:rsidR="00A42BCC" w:rsidRDefault="00A42BCC" w:rsidP="00A42BCC">
            <w:pPr>
              <w:jc w:val="both"/>
            </w:pPr>
          </w:p>
        </w:tc>
        <w:tc>
          <w:tcPr>
            <w:tcW w:w="2073" w:type="dxa"/>
          </w:tcPr>
          <w:p w14:paraId="2159DC5C" w14:textId="77777777" w:rsidR="00A42BCC" w:rsidRDefault="00A42BCC" w:rsidP="00A42BCC">
            <w:pPr>
              <w:jc w:val="both"/>
            </w:pPr>
            <w:r>
              <w:t>13:00</w:t>
            </w:r>
          </w:p>
        </w:tc>
      </w:tr>
      <w:tr w:rsidR="00A42BCC" w14:paraId="478138F8" w14:textId="77777777" w:rsidTr="00A42BCC">
        <w:tc>
          <w:tcPr>
            <w:tcW w:w="2176" w:type="dxa"/>
          </w:tcPr>
          <w:p w14:paraId="11DBDB6E" w14:textId="50AB4D44" w:rsidR="00A42BCC" w:rsidRDefault="004442EE" w:rsidP="00A42BCC">
            <w:pPr>
              <w:jc w:val="both"/>
            </w:pPr>
            <w:r>
              <w:t>Волейбол</w:t>
            </w:r>
          </w:p>
        </w:tc>
        <w:tc>
          <w:tcPr>
            <w:tcW w:w="2077" w:type="dxa"/>
          </w:tcPr>
          <w:p w14:paraId="3A7DC9FA" w14:textId="77777777" w:rsidR="00A42BCC" w:rsidRDefault="00A42BCC" w:rsidP="00A42BCC">
            <w:pPr>
              <w:jc w:val="both"/>
            </w:pPr>
          </w:p>
        </w:tc>
        <w:tc>
          <w:tcPr>
            <w:tcW w:w="2068" w:type="dxa"/>
          </w:tcPr>
          <w:p w14:paraId="06BA4C72" w14:textId="77777777" w:rsidR="00A42BCC" w:rsidRDefault="00A42BCC" w:rsidP="00A42BCC">
            <w:pPr>
              <w:jc w:val="both"/>
            </w:pPr>
          </w:p>
        </w:tc>
        <w:tc>
          <w:tcPr>
            <w:tcW w:w="2071" w:type="dxa"/>
          </w:tcPr>
          <w:p w14:paraId="341375F9" w14:textId="77777777" w:rsidR="00A42BCC" w:rsidRDefault="00A42BCC" w:rsidP="00A42BCC">
            <w:pPr>
              <w:jc w:val="both"/>
            </w:pPr>
          </w:p>
        </w:tc>
        <w:tc>
          <w:tcPr>
            <w:tcW w:w="2071" w:type="dxa"/>
          </w:tcPr>
          <w:p w14:paraId="69A1B303" w14:textId="77777777" w:rsidR="00A42BCC" w:rsidRDefault="00A42BCC" w:rsidP="00A42BCC">
            <w:pPr>
              <w:jc w:val="both"/>
            </w:pPr>
          </w:p>
        </w:tc>
        <w:tc>
          <w:tcPr>
            <w:tcW w:w="2024" w:type="dxa"/>
          </w:tcPr>
          <w:p w14:paraId="7B5D66F5" w14:textId="77777777" w:rsidR="00A42BCC" w:rsidRDefault="00A42BCC" w:rsidP="00A42BCC">
            <w:pPr>
              <w:jc w:val="both"/>
            </w:pPr>
          </w:p>
        </w:tc>
        <w:tc>
          <w:tcPr>
            <w:tcW w:w="2073" w:type="dxa"/>
          </w:tcPr>
          <w:p w14:paraId="4943C249" w14:textId="77777777" w:rsidR="00A42BCC" w:rsidRDefault="00A42BCC" w:rsidP="00A42BCC">
            <w:pPr>
              <w:jc w:val="both"/>
            </w:pPr>
            <w:r>
              <w:t>14:10</w:t>
            </w:r>
          </w:p>
        </w:tc>
      </w:tr>
    </w:tbl>
    <w:p w14:paraId="499BB542" w14:textId="7C180090" w:rsidR="00F12C76" w:rsidRDefault="00A42BCC" w:rsidP="00A42BCC">
      <w:pPr>
        <w:spacing w:after="0"/>
        <w:ind w:firstLine="709"/>
        <w:jc w:val="center"/>
      </w:pPr>
      <w:r>
        <w:t xml:space="preserve">Расписание школьного спортивного клуба </w:t>
      </w:r>
      <w:r w:rsidRPr="00A42BCC">
        <w:rPr>
          <w:b/>
          <w:bCs/>
        </w:rPr>
        <w:t>«Спортландия»</w:t>
      </w:r>
    </w:p>
    <w:p w14:paraId="266E783D" w14:textId="6984A1D0" w:rsidR="00A42BCC" w:rsidRPr="00A42BCC" w:rsidRDefault="00A42BCC" w:rsidP="00A42BCC">
      <w:pPr>
        <w:spacing w:after="0"/>
        <w:ind w:firstLine="709"/>
        <w:jc w:val="center"/>
        <w:rPr>
          <w:sz w:val="24"/>
          <w:szCs w:val="20"/>
        </w:rPr>
      </w:pPr>
      <w:r w:rsidRPr="00A42BCC">
        <w:rPr>
          <w:sz w:val="24"/>
          <w:szCs w:val="20"/>
        </w:rPr>
        <w:t xml:space="preserve">Занятия проводятся в спортивном зале МКОУ </w:t>
      </w:r>
      <w:proofErr w:type="spellStart"/>
      <w:r w:rsidRPr="00A42BCC">
        <w:rPr>
          <w:sz w:val="24"/>
          <w:szCs w:val="20"/>
        </w:rPr>
        <w:t>Хребтовской</w:t>
      </w:r>
      <w:proofErr w:type="spellEnd"/>
      <w:r w:rsidRPr="00A42BCC">
        <w:rPr>
          <w:sz w:val="24"/>
          <w:szCs w:val="20"/>
        </w:rPr>
        <w:t xml:space="preserve"> школы</w:t>
      </w:r>
    </w:p>
    <w:p w14:paraId="402CD5F1" w14:textId="77777777" w:rsidR="00A42BCC" w:rsidRDefault="00A42BCC" w:rsidP="00A42BCC">
      <w:pPr>
        <w:spacing w:after="0"/>
        <w:ind w:firstLine="709"/>
        <w:jc w:val="center"/>
      </w:pPr>
    </w:p>
    <w:sectPr w:rsidR="00A42BCC" w:rsidSect="00A42BC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B"/>
    <w:rsid w:val="003E1977"/>
    <w:rsid w:val="004442EE"/>
    <w:rsid w:val="00540F28"/>
    <w:rsid w:val="00566E47"/>
    <w:rsid w:val="006C0B77"/>
    <w:rsid w:val="008242FF"/>
    <w:rsid w:val="00841FEB"/>
    <w:rsid w:val="00870751"/>
    <w:rsid w:val="00922C48"/>
    <w:rsid w:val="00A42BC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C1D0"/>
  <w15:chartTrackingRefBased/>
  <w15:docId w15:val="{FC05E26D-A4F7-4487-9F0C-599911E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Малыгина</dc:creator>
  <cp:keywords/>
  <dc:description/>
  <cp:lastModifiedBy>Татьяна Малыгина</cp:lastModifiedBy>
  <cp:revision>4</cp:revision>
  <cp:lastPrinted>2024-11-12T06:01:00Z</cp:lastPrinted>
  <dcterms:created xsi:type="dcterms:W3CDTF">2024-11-05T12:56:00Z</dcterms:created>
  <dcterms:modified xsi:type="dcterms:W3CDTF">2024-11-12T06:02:00Z</dcterms:modified>
</cp:coreProperties>
</file>