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Хребтовская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школа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Утверждаю:_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Согласовано:________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804953" w:rsidRDefault="00B20ADD" w:rsidP="00804953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Д</w:t>
      </w:r>
      <w:bookmarkStart w:id="0" w:name="_GoBack"/>
      <w:bookmarkEnd w:id="0"/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иректор школы            </w:t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зам. </w:t>
      </w:r>
      <w:proofErr w:type="spellStart"/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</w:t>
      </w:r>
      <w:proofErr w:type="spellEnd"/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 УВР     </w:t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Пашко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А.А..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</w:t>
      </w:r>
      <w:r w:rsidR="008065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Соколова </w:t>
      </w:r>
      <w:proofErr w:type="gramStart"/>
      <w:r w:rsidR="0080652D">
        <w:rPr>
          <w:rFonts w:ascii="Times New Roman" w:eastAsia="Times New Roman" w:hAnsi="Times New Roman" w:cs="Times New Roman"/>
          <w:sz w:val="24"/>
          <w:szCs w:val="24"/>
          <w:lang w:eastAsia="ar-SA"/>
        </w:rPr>
        <w:t>М.В.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804953" w:rsidRDefault="0080652D" w:rsidP="00804953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Приказ № 65/4</w:t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804953" w:rsidRDefault="00B20ADD" w:rsidP="00804953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от 01.09.2022</w:t>
      </w:r>
      <w:r w:rsidR="008049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Рабочая программа по родному русскому языку, 7класс</w:t>
      </w: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2022 -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2023  учебный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год</w:t>
      </w: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Разработана  учителем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русского языка и литературы Бородиной Любовью Викторовной</w:t>
      </w:r>
    </w:p>
    <w:p w:rsidR="00804953" w:rsidRDefault="00804953" w:rsidP="008049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Хребтовый  2022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г.</w:t>
      </w:r>
    </w:p>
    <w:p w:rsidR="00804953" w:rsidRDefault="00804953" w:rsidP="008049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804953" w:rsidRDefault="00804953" w:rsidP="00804953">
      <w:pPr>
        <w:shd w:val="clear" w:color="auto" w:fill="FFFFFF"/>
        <w:spacing w:after="0" w:line="240" w:lineRule="auto"/>
        <w:ind w:left="-99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lef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Нормативную правовую основу рабочей программы по учебному предмету «Родной язык (русский)» составляют следующие документы: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декабря 2015 г. № 1577).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объем реализации данной рабочей программы (17 часов) на учебный год.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Планируемые результаты освоения учебного предмета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язык (русский)»: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</w:t>
      </w:r>
      <w:proofErr w:type="gramStart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культуре;  ответственное</w:t>
      </w:r>
      <w:proofErr w:type="gramEnd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отношение к сохранению и развитию родного языка;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осознание роли русского родного языка в жизни общества и государства, в современном </w:t>
      </w:r>
      <w:proofErr w:type="gramStart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мире,  осознание</w:t>
      </w:r>
      <w:proofErr w:type="gramEnd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способностью предъявлять результаты деятельности (самостоятельной, групповой) в виде рефератов, проектов; оценивать достигнутые  результаты и адекватно формулировать их в устной и письменной форме;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</w:t>
      </w:r>
      <w:proofErr w:type="gramStart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поговорок  комментирование</w:t>
      </w:r>
      <w:proofErr w:type="gramEnd"/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 происхождения таких выражений, уместное употребление их в современных ситуациях речевого общения;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соблюдение на письме и в устной речи норм современного русского литературного языка и правил речевого этикета;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различных словарей, в том числе мультимедийных;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СОДЕРЖАНИЕ УЧЕБНОГО ПРЕДМЕТА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ЯЗЫК (РУССКИЙ)»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 (17 ч)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 (7 час)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804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губернатор, диакон, ваучер, агитационный пункт, большевик, колхоз и т.п.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 заимствования последних десятилетий.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 (10 ч)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804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r w:rsidRPr="0080495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804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дом‚ н</w:t>
      </w:r>
      <w:r w:rsidRPr="0080495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804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гору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Нормы употребления причастных и деепричастных оборотов.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 этикет.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121877" w:rsidRPr="00804953" w:rsidRDefault="00121877" w:rsidP="001218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Календарно-тематическое планирование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7 класс</w:t>
      </w:r>
    </w:p>
    <w:p w:rsidR="00121877" w:rsidRPr="00804953" w:rsidRDefault="00121877" w:rsidP="0012187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9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17 часов</w:t>
      </w:r>
    </w:p>
    <w:tbl>
      <w:tblPr>
        <w:tblW w:w="12863" w:type="dxa"/>
        <w:tblInd w:w="4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8825"/>
        <w:gridCol w:w="1617"/>
        <w:gridCol w:w="1617"/>
      </w:tblGrid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121877" w:rsidP="0012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развивающееся явление.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развитие языка. Значение национально-бытовых реалий.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 как живые свидетели истории.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Историзмы. Архаизмы.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устаревшей лексики в новом речевом контексте. Лексические заимствования последних десятилетий.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Перераспределение пластов лексики между активным и пассивным запасом слов.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заимствования последних десятилетий. Компьютерный сленг, названия денежных единиц в русском языке, Интернет-сленг. Подготовка тематического словарика.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ударения в полных причастиях‚ кратких формах страдательных причастий прошедшего времени.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ударения в деепричастиях и наречиях.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Паронимы и точность речи. Смысловые различия, характер лексической сочетаемости паронимов.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грамматической нормы. Варианты грамматической нормы: литературные и разговорные падежные формы причастий‚ деепричастий‚ наречий.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употребления причастных и деепричастных оборотов.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этикетная речевая манера общения. Этикет приветствия в русском и иностранном языках.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Этикетные формулы, бытующие среди детей и подростков на примере обучающихся МБОУ. Подготовка тематического словарика.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Невербальный (несловесный) этикет общения. Этикет использования изобразительных жестов. Замещающие и сопровождающие жесты.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(тест).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80652D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</w:tr>
      <w:tr w:rsidR="00121877" w:rsidRPr="00804953" w:rsidTr="0080652D"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877" w:rsidRPr="00804953" w:rsidRDefault="00121877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1877" w:rsidRPr="00804953" w:rsidRDefault="00AF1BF0" w:rsidP="0012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</w:t>
            </w:r>
          </w:p>
        </w:tc>
      </w:tr>
    </w:tbl>
    <w:p w:rsidR="003B2E07" w:rsidRPr="00804953" w:rsidRDefault="003B2E07">
      <w:pPr>
        <w:rPr>
          <w:rFonts w:ascii="Times New Roman" w:hAnsi="Times New Roman" w:cs="Times New Roman"/>
          <w:sz w:val="24"/>
          <w:szCs w:val="24"/>
        </w:rPr>
      </w:pPr>
    </w:p>
    <w:sectPr w:rsidR="003B2E07" w:rsidRPr="00804953" w:rsidSect="00B20ADD">
      <w:pgSz w:w="16838" w:h="11906" w:orient="landscape"/>
      <w:pgMar w:top="1701" w:right="266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C5"/>
    <w:rsid w:val="00121877"/>
    <w:rsid w:val="00233FC5"/>
    <w:rsid w:val="003B2E07"/>
    <w:rsid w:val="00804953"/>
    <w:rsid w:val="0080652D"/>
    <w:rsid w:val="00AF1BF0"/>
    <w:rsid w:val="00B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9A2A"/>
  <w15:chartTrackingRefBased/>
  <w15:docId w15:val="{A22FECEC-E5C3-4B04-95CF-ACA1F265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1564</Words>
  <Characters>8917</Characters>
  <Application>Microsoft Office Word</Application>
  <DocSecurity>0</DocSecurity>
  <Lines>74</Lines>
  <Paragraphs>20</Paragraphs>
  <ScaleCrop>false</ScaleCrop>
  <Company/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7</cp:revision>
  <dcterms:created xsi:type="dcterms:W3CDTF">2022-09-20T06:19:00Z</dcterms:created>
  <dcterms:modified xsi:type="dcterms:W3CDTF">2022-10-13T02:56:00Z</dcterms:modified>
</cp:coreProperties>
</file>